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E57" w:rsidRPr="00DA1E57" w:rsidRDefault="00DA1E57" w:rsidP="00DA1E57">
      <w:pPr>
        <w:jc w:val="center"/>
        <w:rPr>
          <w:rFonts w:ascii="Calibri" w:hAnsi="Calibri" w:cs="Arial"/>
          <w:b/>
          <w:bCs/>
          <w:color w:val="303030"/>
          <w:sz w:val="24"/>
        </w:rPr>
      </w:pPr>
      <w:r w:rsidRPr="00DA1E57">
        <w:rPr>
          <w:rFonts w:ascii="宋体" w:hAnsi="宋体" w:hint="eastAsia"/>
          <w:b/>
          <w:bCs/>
          <w:sz w:val="24"/>
        </w:rPr>
        <w:t>支付宝使用说明</w:t>
      </w:r>
    </w:p>
    <w:p w:rsidR="00DA1E57" w:rsidRPr="00DA1E57" w:rsidRDefault="00DA1E57" w:rsidP="00DA1E57">
      <w:pPr>
        <w:ind w:firstLineChars="200" w:firstLine="422"/>
        <w:rPr>
          <w:rFonts w:ascii="Calibri" w:hAnsi="Calibri"/>
          <w:b/>
          <w:szCs w:val="21"/>
        </w:rPr>
      </w:pP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（一）“支付宝”介绍</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“支付宝”是国内领先的第三方支付平台已与</w:t>
      </w:r>
      <w:r w:rsidRPr="00DA1E57">
        <w:rPr>
          <w:rFonts w:ascii="Calibri" w:hAnsi="Calibri"/>
          <w:szCs w:val="21"/>
        </w:rPr>
        <w:t>65</w:t>
      </w:r>
      <w:r w:rsidRPr="00DA1E57">
        <w:rPr>
          <w:rFonts w:ascii="Calibri" w:hAnsi="Calibri" w:hint="eastAsia"/>
          <w:szCs w:val="21"/>
        </w:rPr>
        <w:t>家机构、银行等金融体系建立资金的互通用户可以通过支付宝账户与银行实现资金互转。</w:t>
      </w:r>
    </w:p>
    <w:p w:rsidR="00DA1E57" w:rsidRPr="00DA1E57" w:rsidRDefault="00DA1E57" w:rsidP="00DA1E57">
      <w:pPr>
        <w:jc w:val="center"/>
        <w:rPr>
          <w:rFonts w:ascii="Calibri" w:hAnsi="Calibri"/>
          <w:szCs w:val="22"/>
        </w:rPr>
      </w:pPr>
      <w:r w:rsidRPr="00DA1E57">
        <w:rPr>
          <w:rFonts w:ascii="Calibri" w:hAnsi="Calibri"/>
          <w:noProof/>
          <w:color w:val="0000FF"/>
          <w:szCs w:val="22"/>
          <w:u w:val="single"/>
        </w:rPr>
        <w:drawing>
          <wp:inline distT="0" distB="0" distL="0" distR="0" wp14:anchorId="26A24357" wp14:editId="39FE252A">
            <wp:extent cx="1798320" cy="403860"/>
            <wp:effectExtent l="0" t="0" r="0" b="0"/>
            <wp:docPr id="2" name="图片 2" descr="http://zxdk.gdut.edu.cn/files/HKZN/2011051101.bmp">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zxdk.gdut.edu.cn/files/HKZN/2011051101.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403860"/>
                    </a:xfrm>
                    <a:prstGeom prst="rect">
                      <a:avLst/>
                    </a:prstGeom>
                    <a:noFill/>
                    <a:ln>
                      <a:noFill/>
                    </a:ln>
                  </pic:spPr>
                </pic:pic>
              </a:graphicData>
            </a:graphic>
          </wp:inline>
        </w:drawing>
      </w:r>
    </w:p>
    <w:p w:rsidR="00DA1E57" w:rsidRPr="00DA1E57" w:rsidRDefault="00DA1E57" w:rsidP="00DA1E57">
      <w:pPr>
        <w:spacing w:line="360" w:lineRule="exact"/>
        <w:rPr>
          <w:rFonts w:ascii="Calibri" w:hAnsi="Calibri"/>
          <w:szCs w:val="21"/>
        </w:rPr>
      </w:pPr>
      <w:r w:rsidRPr="00DA1E57">
        <w:rPr>
          <w:rFonts w:ascii="Calibri" w:hAnsi="Calibri" w:hint="eastAsia"/>
          <w:szCs w:val="21"/>
        </w:rPr>
        <w:t>（支付宝官方网址：</w:t>
      </w:r>
      <w:r w:rsidRPr="00DA1E57">
        <w:rPr>
          <w:rFonts w:ascii="Calibri" w:hAnsi="Calibri"/>
          <w:szCs w:val="21"/>
        </w:rPr>
        <w:t>https://www.alipay.com/</w:t>
      </w:r>
      <w:r w:rsidRPr="00DA1E57">
        <w:rPr>
          <w:rFonts w:ascii="Calibri" w:hAnsi="Calibri" w:hint="eastAsia"/>
          <w:szCs w:val="21"/>
        </w:rPr>
        <w:t>）</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使用支付宝进行</w:t>
      </w:r>
      <w:proofErr w:type="gramStart"/>
      <w:r w:rsidRPr="00DA1E57">
        <w:rPr>
          <w:rFonts w:ascii="Calibri" w:hAnsi="Calibri" w:hint="eastAsia"/>
          <w:szCs w:val="21"/>
        </w:rPr>
        <w:t>办理家</w:t>
      </w:r>
      <w:proofErr w:type="gramEnd"/>
      <w:r w:rsidRPr="00DA1E57">
        <w:rPr>
          <w:rFonts w:ascii="Calibri" w:hAnsi="Calibri" w:hint="eastAsia"/>
          <w:szCs w:val="21"/>
        </w:rPr>
        <w:t>国助学贷款的优点：</w:t>
      </w:r>
      <w:r w:rsidRPr="00DA1E57">
        <w:rPr>
          <w:rFonts w:ascii="Calibri" w:hAnsi="Calibri"/>
          <w:szCs w:val="21"/>
        </w:rPr>
        <w:t>1</w:t>
      </w:r>
      <w:r w:rsidRPr="00DA1E57">
        <w:rPr>
          <w:rFonts w:ascii="Calibri" w:hAnsi="Calibri" w:hint="eastAsia"/>
          <w:szCs w:val="21"/>
        </w:rPr>
        <w:t>、学生可使用“支付宝”直接进行网上还款。</w:t>
      </w:r>
      <w:r w:rsidRPr="00DA1E57">
        <w:rPr>
          <w:rFonts w:ascii="Calibri" w:hAnsi="Calibri"/>
          <w:szCs w:val="21"/>
        </w:rPr>
        <w:t>2</w:t>
      </w:r>
      <w:r w:rsidRPr="00DA1E57">
        <w:rPr>
          <w:rFonts w:ascii="Calibri" w:hAnsi="Calibri" w:hint="eastAsia"/>
          <w:szCs w:val="21"/>
        </w:rPr>
        <w:t>、不受地域限制。</w:t>
      </w:r>
      <w:r w:rsidRPr="00DA1E57">
        <w:rPr>
          <w:rFonts w:ascii="Calibri" w:hAnsi="Calibri"/>
          <w:szCs w:val="21"/>
        </w:rPr>
        <w:t>3</w:t>
      </w:r>
      <w:r w:rsidRPr="00DA1E57">
        <w:rPr>
          <w:rFonts w:ascii="Calibri" w:hAnsi="Calibri" w:hint="eastAsia"/>
          <w:szCs w:val="21"/>
        </w:rPr>
        <w:t>、不受时间限制。</w:t>
      </w:r>
      <w:r w:rsidRPr="00DA1E57">
        <w:rPr>
          <w:rFonts w:ascii="Calibri" w:hAnsi="Calibri"/>
          <w:szCs w:val="21"/>
        </w:rPr>
        <w:t>4</w:t>
      </w:r>
      <w:r w:rsidRPr="00DA1E57">
        <w:rPr>
          <w:rFonts w:ascii="Calibri" w:hAnsi="Calibri" w:hint="eastAsia"/>
          <w:szCs w:val="21"/>
        </w:rPr>
        <w:t>、不需手续费。</w:t>
      </w:r>
      <w:r w:rsidRPr="00DA1E57">
        <w:rPr>
          <w:rFonts w:ascii="Calibri" w:hAnsi="Calibri"/>
          <w:szCs w:val="21"/>
        </w:rPr>
        <w:t> </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（二）如何开</w:t>
      </w:r>
      <w:proofErr w:type="gramStart"/>
      <w:r w:rsidRPr="00DA1E57">
        <w:rPr>
          <w:rFonts w:ascii="Calibri" w:hAnsi="Calibri" w:hint="eastAsia"/>
          <w:b/>
          <w:szCs w:val="21"/>
        </w:rPr>
        <w:t>立国家助学</w:t>
      </w:r>
      <w:proofErr w:type="gramEnd"/>
      <w:r w:rsidRPr="00DA1E57">
        <w:rPr>
          <w:rFonts w:ascii="Calibri" w:hAnsi="Calibri" w:hint="eastAsia"/>
          <w:b/>
          <w:szCs w:val="21"/>
        </w:rPr>
        <w:t>贷款专用的“支付宝”账户</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szCs w:val="21"/>
        </w:rPr>
        <w:t>2010</w:t>
      </w:r>
      <w:r w:rsidRPr="00DA1E57">
        <w:rPr>
          <w:rFonts w:ascii="Calibri" w:hAnsi="Calibri" w:hint="eastAsia"/>
          <w:szCs w:val="21"/>
        </w:rPr>
        <w:t>年起（含</w:t>
      </w:r>
      <w:r w:rsidRPr="00DA1E57">
        <w:rPr>
          <w:rFonts w:ascii="Calibri" w:hAnsi="Calibri" w:hint="eastAsia"/>
          <w:szCs w:val="21"/>
        </w:rPr>
        <w:t>2010</w:t>
      </w:r>
      <w:r w:rsidRPr="00DA1E57">
        <w:rPr>
          <w:rFonts w:ascii="Calibri" w:hAnsi="Calibri" w:hint="eastAsia"/>
          <w:szCs w:val="21"/>
        </w:rPr>
        <w:t>年）申请了国家助学贷款的学生，由国开行系统统一创建“支付宝”账户，在签订助学贷款合同时统一下发。</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（三）如何登录管理个人“支付宝”账户</w:t>
      </w:r>
    </w:p>
    <w:p w:rsidR="00DA1E57" w:rsidRPr="00DA1E57" w:rsidRDefault="00DA1E57" w:rsidP="00DA1E57">
      <w:pPr>
        <w:spacing w:line="360" w:lineRule="exact"/>
        <w:ind w:firstLineChars="200" w:firstLine="420"/>
        <w:rPr>
          <w:rFonts w:ascii="Calibri" w:hAnsi="Calibri"/>
          <w:b/>
          <w:bCs/>
          <w:szCs w:val="21"/>
        </w:rPr>
      </w:pPr>
      <w:r w:rsidRPr="00DA1E57">
        <w:rPr>
          <w:rFonts w:ascii="Calibri" w:hAnsi="Calibri" w:hint="eastAsia"/>
          <w:szCs w:val="21"/>
        </w:rPr>
        <w:t>进入支付宝网站（</w:t>
      </w:r>
      <w:hyperlink r:id="rId10" w:history="1">
        <w:r w:rsidRPr="00DA1E57">
          <w:rPr>
            <w:rFonts w:ascii="Calibri" w:hAnsi="Calibri"/>
            <w:color w:val="0000FF"/>
            <w:szCs w:val="21"/>
            <w:u w:val="single"/>
          </w:rPr>
          <w:t>https://www.alipay.com/</w:t>
        </w:r>
      </w:hyperlink>
      <w:r w:rsidRPr="00DA1E57">
        <w:rPr>
          <w:rFonts w:ascii="Calibri" w:hAnsi="Calibri" w:hint="eastAsia"/>
          <w:szCs w:val="21"/>
        </w:rPr>
        <w:t>），在登录窗口处输入“支付宝”账号及密码即可登录。同时，支付宝账号还是一个新浪邮箱，支付宝的登录密码、支付密码、新浪邮箱的登录密码三者的初始密码是一致的。默认为：</w:t>
      </w:r>
      <w:r w:rsidRPr="00DA1E57">
        <w:rPr>
          <w:rFonts w:ascii="Calibri" w:hAnsi="Calibri" w:hint="eastAsia"/>
          <w:b/>
          <w:bCs/>
          <w:szCs w:val="21"/>
        </w:rPr>
        <w:t>系统随机生成的</w:t>
      </w:r>
      <w:r w:rsidRPr="00DA1E57">
        <w:rPr>
          <w:rFonts w:ascii="Calibri" w:hAnsi="Calibri" w:hint="eastAsia"/>
          <w:b/>
          <w:bCs/>
          <w:szCs w:val="21"/>
        </w:rPr>
        <w:t>8</w:t>
      </w:r>
      <w:r w:rsidRPr="00DA1E57">
        <w:rPr>
          <w:rFonts w:ascii="Calibri" w:hAnsi="Calibri" w:hint="eastAsia"/>
          <w:b/>
          <w:bCs/>
          <w:szCs w:val="21"/>
        </w:rPr>
        <w:t>位密码，可以在国开行学生在线服务系统中“我的首页”中查询。</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（四）如何使用“支付宝”进行国家助学贷款“借款”、“还款”操作</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1</w:t>
      </w:r>
      <w:r w:rsidRPr="00DA1E57">
        <w:rPr>
          <w:rFonts w:ascii="Calibri" w:hAnsi="Calibri" w:hint="eastAsia"/>
          <w:b/>
          <w:szCs w:val="21"/>
        </w:rPr>
        <w:t>、国家助学贷款放款流程</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2010</w:t>
      </w:r>
      <w:r w:rsidRPr="00DA1E57">
        <w:rPr>
          <w:rFonts w:ascii="Calibri" w:hAnsi="Calibri" w:hint="eastAsia"/>
          <w:szCs w:val="21"/>
        </w:rPr>
        <w:t>年起的国家助学贷款通过“支付宝”平台进行放款，学生申请并获准贷款后，国家开发银行通过系统自动生成的学生“支付宝”账户进行发放借款，款项到达学生的“支付宝”账户后自动转到学校的助学贷款专用账户进行缴交学费。</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放款流程：国家开发银行放款——到达学生“支付宝”账户——通过“支付宝”平台自动转到学校的助学贷款账户——实现学费缴交。</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2</w:t>
      </w:r>
      <w:r w:rsidRPr="00DA1E57">
        <w:rPr>
          <w:rFonts w:ascii="Calibri" w:hAnsi="Calibri" w:hint="eastAsia"/>
          <w:b/>
          <w:szCs w:val="21"/>
        </w:rPr>
        <w:t>、偿还国家助学贷款借款本金、自付息</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w:t>
      </w:r>
      <w:r w:rsidRPr="00DA1E57">
        <w:rPr>
          <w:rFonts w:ascii="Calibri" w:hAnsi="Calibri" w:hint="eastAsia"/>
          <w:szCs w:val="21"/>
        </w:rPr>
        <w:t>1</w:t>
      </w:r>
      <w:r w:rsidRPr="00DA1E57">
        <w:rPr>
          <w:rFonts w:ascii="Calibri" w:hAnsi="Calibri" w:hint="eastAsia"/>
          <w:szCs w:val="21"/>
        </w:rPr>
        <w:t>）登录国家开发银行助学贷款系统提出还款申请（归还“自付息”不用网上申请）</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办理国家助学贷款“提前还款”需登录助学贷款系统（</w:t>
      </w:r>
      <w:r w:rsidRPr="00DA1E57">
        <w:rPr>
          <w:rFonts w:ascii="Calibri" w:hAnsi="Calibri"/>
          <w:szCs w:val="21"/>
        </w:rPr>
        <w:t>https://www.csls.cdb.com.cn</w:t>
      </w:r>
      <w:r w:rsidRPr="00DA1E57">
        <w:rPr>
          <w:rFonts w:ascii="Calibri" w:hAnsi="Calibri" w:hint="eastAsia"/>
          <w:szCs w:val="21"/>
        </w:rPr>
        <w:t>）进行“申请提前还款”。登录后选择“申请提前还款”</w:t>
      </w:r>
      <w:r w:rsidRPr="00DA1E57">
        <w:rPr>
          <w:rFonts w:ascii="Calibri" w:hAnsi="Calibri" w:hint="eastAsia"/>
          <w:szCs w:val="21"/>
        </w:rPr>
        <w:t xml:space="preserve"> </w:t>
      </w:r>
      <w:r w:rsidRPr="00DA1E57">
        <w:rPr>
          <w:rFonts w:ascii="Calibri" w:hAnsi="Calibri" w:hint="eastAsia"/>
          <w:szCs w:val="21"/>
        </w:rPr>
        <w:t>—</w:t>
      </w:r>
      <w:r w:rsidRPr="00DA1E57">
        <w:rPr>
          <w:rFonts w:ascii="Calibri" w:hAnsi="Calibri" w:hint="eastAsia"/>
          <w:szCs w:val="21"/>
        </w:rPr>
        <w:t xml:space="preserve"> </w:t>
      </w:r>
      <w:r w:rsidRPr="00DA1E57">
        <w:rPr>
          <w:rFonts w:ascii="Calibri" w:hAnsi="Calibri" w:hint="eastAsia"/>
          <w:szCs w:val="21"/>
        </w:rPr>
        <w:t>“新增”</w:t>
      </w:r>
      <w:r w:rsidRPr="00DA1E57">
        <w:rPr>
          <w:rFonts w:ascii="Calibri" w:hAnsi="Calibri" w:hint="eastAsia"/>
          <w:szCs w:val="21"/>
        </w:rPr>
        <w:t xml:space="preserve"> </w:t>
      </w:r>
      <w:r w:rsidRPr="00DA1E57">
        <w:rPr>
          <w:rFonts w:ascii="Calibri" w:hAnsi="Calibri" w:hint="eastAsia"/>
          <w:szCs w:val="21"/>
        </w:rPr>
        <w:t>—</w:t>
      </w:r>
      <w:r w:rsidRPr="00DA1E57">
        <w:rPr>
          <w:rFonts w:ascii="Calibri" w:hAnsi="Calibri" w:hint="eastAsia"/>
          <w:szCs w:val="21"/>
        </w:rPr>
        <w:t xml:space="preserve"> </w:t>
      </w:r>
      <w:r w:rsidRPr="00DA1E57">
        <w:rPr>
          <w:rFonts w:ascii="Calibri" w:hAnsi="Calibri" w:hint="eastAsia"/>
          <w:szCs w:val="21"/>
        </w:rPr>
        <w:t>选择需还的相应贷款项目</w:t>
      </w:r>
      <w:r w:rsidRPr="00DA1E57">
        <w:rPr>
          <w:rFonts w:ascii="Calibri" w:hAnsi="Calibri" w:hint="eastAsia"/>
          <w:szCs w:val="21"/>
        </w:rPr>
        <w:t xml:space="preserve"> </w:t>
      </w:r>
      <w:r w:rsidRPr="00DA1E57">
        <w:rPr>
          <w:rFonts w:ascii="Calibri" w:hAnsi="Calibri" w:hint="eastAsia"/>
          <w:szCs w:val="21"/>
        </w:rPr>
        <w:t>—</w:t>
      </w:r>
      <w:r w:rsidRPr="00DA1E57">
        <w:rPr>
          <w:rFonts w:ascii="Calibri" w:hAnsi="Calibri" w:hint="eastAsia"/>
          <w:szCs w:val="21"/>
        </w:rPr>
        <w:t xml:space="preserve"> </w:t>
      </w:r>
      <w:r w:rsidRPr="00DA1E57">
        <w:rPr>
          <w:rFonts w:ascii="Calibri" w:hAnsi="Calibri" w:hint="eastAsia"/>
          <w:szCs w:val="21"/>
        </w:rPr>
        <w:t>确认</w:t>
      </w:r>
      <w:r w:rsidRPr="00DA1E57">
        <w:rPr>
          <w:rFonts w:ascii="Calibri" w:hAnsi="Calibri" w:hint="eastAsia"/>
          <w:szCs w:val="21"/>
        </w:rPr>
        <w:t xml:space="preserve"> </w:t>
      </w:r>
      <w:r w:rsidRPr="00DA1E57">
        <w:rPr>
          <w:rFonts w:ascii="Calibri" w:hAnsi="Calibri" w:hint="eastAsia"/>
          <w:szCs w:val="21"/>
        </w:rPr>
        <w:t>—</w:t>
      </w:r>
      <w:r w:rsidRPr="00DA1E57">
        <w:rPr>
          <w:rFonts w:ascii="Calibri" w:hAnsi="Calibri" w:hint="eastAsia"/>
          <w:szCs w:val="21"/>
        </w:rPr>
        <w:t xml:space="preserve"> </w:t>
      </w:r>
      <w:r w:rsidRPr="00DA1E57">
        <w:rPr>
          <w:rFonts w:ascii="Calibri" w:hAnsi="Calibri" w:hint="eastAsia"/>
          <w:szCs w:val="21"/>
        </w:rPr>
        <w:t>待审核。</w:t>
      </w:r>
    </w:p>
    <w:p w:rsidR="00DA1E57" w:rsidRPr="00DA1E57" w:rsidRDefault="00DA1E57" w:rsidP="00DA1E57">
      <w:pPr>
        <w:jc w:val="center"/>
        <w:rPr>
          <w:rFonts w:ascii="Calibri" w:hAnsi="Calibri"/>
          <w:szCs w:val="22"/>
        </w:rPr>
      </w:pPr>
      <w:r w:rsidRPr="00DA1E57">
        <w:rPr>
          <w:rFonts w:ascii="Calibri" w:hAnsi="Calibri"/>
          <w:noProof/>
          <w:szCs w:val="22"/>
        </w:rPr>
        <w:drawing>
          <wp:inline distT="0" distB="0" distL="0" distR="0" wp14:anchorId="65E49DD0" wp14:editId="0E872170">
            <wp:extent cx="4754880" cy="762000"/>
            <wp:effectExtent l="0" t="0" r="7620" b="0"/>
            <wp:docPr id="3" name="图片 3" descr="http://zxdk.gdut.edu.cn/files/HKZN/20110511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http://zxdk.gdut.edu.cn/files/HKZN/2011051107.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4880" cy="762000"/>
                    </a:xfrm>
                    <a:prstGeom prst="rect">
                      <a:avLst/>
                    </a:prstGeom>
                    <a:noFill/>
                    <a:ln>
                      <a:noFill/>
                    </a:ln>
                  </pic:spPr>
                </pic:pic>
              </a:graphicData>
            </a:graphic>
          </wp:inline>
        </w:drawing>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w:t>
      </w:r>
      <w:r w:rsidRPr="00DA1E57">
        <w:rPr>
          <w:rFonts w:ascii="Calibri" w:hAnsi="Calibri" w:hint="eastAsia"/>
          <w:szCs w:val="21"/>
        </w:rPr>
        <w:t>2</w:t>
      </w:r>
      <w:r w:rsidRPr="00DA1E57">
        <w:rPr>
          <w:rFonts w:ascii="Calibri" w:hAnsi="Calibri" w:hint="eastAsia"/>
          <w:szCs w:val="21"/>
        </w:rPr>
        <w:t>）</w:t>
      </w:r>
      <w:proofErr w:type="gramStart"/>
      <w:r w:rsidRPr="00DA1E57">
        <w:rPr>
          <w:rFonts w:ascii="Calibri" w:hAnsi="Calibri" w:hint="eastAsia"/>
          <w:szCs w:val="21"/>
        </w:rPr>
        <w:t>往个人</w:t>
      </w:r>
      <w:proofErr w:type="gramEnd"/>
      <w:r w:rsidRPr="00DA1E57">
        <w:rPr>
          <w:rFonts w:ascii="Calibri" w:hAnsi="Calibri" w:hint="eastAsia"/>
          <w:szCs w:val="21"/>
        </w:rPr>
        <w:t>“支付宝”账户充值进行还款</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在国家助学贷款系统办理了“申请提前还款”手续后，需登录“支付宝”平台（</w:t>
      </w:r>
      <w:hyperlink r:id="rId12" w:history="1">
        <w:r w:rsidRPr="00DA1E57">
          <w:rPr>
            <w:rFonts w:ascii="Calibri" w:hAnsi="Calibri"/>
            <w:color w:val="0000FF"/>
            <w:szCs w:val="21"/>
            <w:u w:val="single"/>
          </w:rPr>
          <w:t>https://www.alipay.com</w:t>
        </w:r>
      </w:hyperlink>
      <w:r w:rsidRPr="00DA1E57">
        <w:rPr>
          <w:rFonts w:ascii="Calibri" w:hAnsi="Calibri" w:hint="eastAsia"/>
          <w:szCs w:val="21"/>
        </w:rPr>
        <w:t>）</w:t>
      </w:r>
      <w:proofErr w:type="gramStart"/>
      <w:r w:rsidRPr="00DA1E57">
        <w:rPr>
          <w:rFonts w:ascii="Calibri" w:hAnsi="Calibri" w:hint="eastAsia"/>
          <w:szCs w:val="21"/>
        </w:rPr>
        <w:t>往个人</w:t>
      </w:r>
      <w:proofErr w:type="gramEnd"/>
      <w:r w:rsidRPr="00DA1E57">
        <w:rPr>
          <w:rFonts w:ascii="Calibri" w:hAnsi="Calibri" w:hint="eastAsia"/>
          <w:szCs w:val="21"/>
        </w:rPr>
        <w:t>“支付宝”账户充值（充值金额为应还的本金加每笔贷款的利息），充</w:t>
      </w:r>
      <w:proofErr w:type="gramStart"/>
      <w:r w:rsidRPr="00DA1E57">
        <w:rPr>
          <w:rFonts w:ascii="Calibri" w:hAnsi="Calibri" w:hint="eastAsia"/>
          <w:szCs w:val="21"/>
        </w:rPr>
        <w:t>值成功</w:t>
      </w:r>
      <w:proofErr w:type="gramEnd"/>
      <w:r w:rsidRPr="00DA1E57">
        <w:rPr>
          <w:rFonts w:ascii="Calibri" w:hAnsi="Calibri" w:hint="eastAsia"/>
          <w:szCs w:val="21"/>
        </w:rPr>
        <w:t>后，学院学生资助管理中心将根据申请审批数据表在助学贷款系统中上</w:t>
      </w:r>
      <w:r w:rsidRPr="00DA1E57">
        <w:rPr>
          <w:rFonts w:ascii="Calibri" w:hAnsi="Calibri" w:hint="eastAsia"/>
          <w:szCs w:val="21"/>
        </w:rPr>
        <w:lastRenderedPageBreak/>
        <w:t>报国开行划扣。</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（五）“支付宝”充值方式</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支付宝为您提供了以下几种充值方式：</w:t>
      </w:r>
      <w:r w:rsidRPr="00DA1E57">
        <w:rPr>
          <w:rFonts w:ascii="Calibri" w:hAnsi="Calibri" w:hint="eastAsia"/>
          <w:b/>
          <w:szCs w:val="21"/>
        </w:rPr>
        <w:t>网上银行充值、卡通充值</w:t>
      </w:r>
      <w:r w:rsidRPr="00DA1E57">
        <w:rPr>
          <w:rFonts w:ascii="Calibri" w:hAnsi="Calibri" w:hint="eastAsia"/>
          <w:szCs w:val="21"/>
        </w:rPr>
        <w:t>、</w:t>
      </w:r>
      <w:r w:rsidRPr="00DA1E57">
        <w:rPr>
          <w:rFonts w:ascii="Calibri" w:hAnsi="Calibri" w:hint="eastAsia"/>
          <w:b/>
          <w:szCs w:val="21"/>
        </w:rPr>
        <w:t>网点充值</w:t>
      </w:r>
      <w:r w:rsidRPr="00DA1E57">
        <w:rPr>
          <w:rFonts w:ascii="Calibri" w:hAnsi="Calibri" w:hint="eastAsia"/>
          <w:szCs w:val="21"/>
        </w:rPr>
        <w:t>、</w:t>
      </w:r>
      <w:r w:rsidRPr="00DA1E57">
        <w:rPr>
          <w:rFonts w:ascii="Calibri" w:hAnsi="Calibri" w:hint="eastAsia"/>
          <w:b/>
          <w:szCs w:val="21"/>
        </w:rPr>
        <w:t>消费卡充值，</w:t>
      </w:r>
      <w:r w:rsidRPr="00DA1E57">
        <w:rPr>
          <w:rFonts w:ascii="Calibri" w:hAnsi="Calibri" w:hint="eastAsia"/>
          <w:szCs w:val="21"/>
        </w:rPr>
        <w:t>由于国家助学贷款的还款金额较大，建议使用第一种充值方式（注：第一种充</w:t>
      </w:r>
      <w:proofErr w:type="gramStart"/>
      <w:r w:rsidRPr="00DA1E57">
        <w:rPr>
          <w:rFonts w:ascii="Calibri" w:hAnsi="Calibri" w:hint="eastAsia"/>
          <w:szCs w:val="21"/>
        </w:rPr>
        <w:t>值方式</w:t>
      </w:r>
      <w:proofErr w:type="gramEnd"/>
      <w:r w:rsidRPr="00DA1E57">
        <w:rPr>
          <w:rFonts w:ascii="Calibri" w:hAnsi="Calibri" w:hint="eastAsia"/>
          <w:szCs w:val="21"/>
        </w:rPr>
        <w:t>需开通银行卡的网上支付功能，由于需到银行柜台办理，请提前开通网上银行支付功能）。</w:t>
      </w:r>
    </w:p>
    <w:p w:rsidR="00DA1E57" w:rsidRPr="00DA1E57" w:rsidRDefault="00DA1E57" w:rsidP="00DA1E57">
      <w:pPr>
        <w:jc w:val="center"/>
        <w:rPr>
          <w:rFonts w:ascii="Calibri" w:hAnsi="Calibri"/>
          <w:szCs w:val="22"/>
        </w:rPr>
      </w:pPr>
    </w:p>
    <w:p w:rsidR="00DA1E57" w:rsidRPr="00DA1E57" w:rsidRDefault="00DA1E57" w:rsidP="00DA1E57">
      <w:pPr>
        <w:spacing w:line="360" w:lineRule="exact"/>
        <w:ind w:firstLineChars="250" w:firstLine="525"/>
        <w:rPr>
          <w:rFonts w:ascii="Calibri" w:hAnsi="Calibri"/>
          <w:szCs w:val="21"/>
        </w:rPr>
      </w:pPr>
      <w:r w:rsidRPr="00DA1E57">
        <w:rPr>
          <w:rFonts w:ascii="Calibri" w:hAnsi="Calibri" w:hint="eastAsia"/>
          <w:szCs w:val="21"/>
        </w:rPr>
        <w:t>特别提示：由于支付</w:t>
      </w:r>
      <w:proofErr w:type="gramStart"/>
      <w:r w:rsidRPr="00DA1E57">
        <w:rPr>
          <w:rFonts w:ascii="Calibri" w:hAnsi="Calibri" w:hint="eastAsia"/>
          <w:szCs w:val="21"/>
        </w:rPr>
        <w:t>宝不同</w:t>
      </w:r>
      <w:proofErr w:type="gramEnd"/>
      <w:r w:rsidRPr="00DA1E57">
        <w:rPr>
          <w:rFonts w:ascii="Calibri" w:hAnsi="Calibri" w:hint="eastAsia"/>
          <w:szCs w:val="21"/>
        </w:rPr>
        <w:t>的充</w:t>
      </w:r>
      <w:proofErr w:type="gramStart"/>
      <w:r w:rsidRPr="00DA1E57">
        <w:rPr>
          <w:rFonts w:ascii="Calibri" w:hAnsi="Calibri" w:hint="eastAsia"/>
          <w:szCs w:val="21"/>
        </w:rPr>
        <w:t>值方式</w:t>
      </w:r>
      <w:proofErr w:type="gramEnd"/>
      <w:r w:rsidRPr="00DA1E57">
        <w:rPr>
          <w:rFonts w:ascii="Calibri" w:hAnsi="Calibri" w:hint="eastAsia"/>
          <w:szCs w:val="21"/>
        </w:rPr>
        <w:t>有不同的限额，</w:t>
      </w:r>
      <w:proofErr w:type="gramStart"/>
      <w:r w:rsidRPr="00DA1E57">
        <w:rPr>
          <w:rFonts w:ascii="Calibri" w:hAnsi="Calibri" w:hint="eastAsia"/>
          <w:szCs w:val="21"/>
        </w:rPr>
        <w:t>请贷款</w:t>
      </w:r>
      <w:proofErr w:type="gramEnd"/>
      <w:r w:rsidRPr="00DA1E57">
        <w:rPr>
          <w:rFonts w:ascii="Calibri" w:hAnsi="Calibri" w:hint="eastAsia"/>
          <w:szCs w:val="21"/>
        </w:rPr>
        <w:t>学生提前了解相关操作，避免因限额而导致充值不成功，从而导致逾期违约。</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（六）使用“支付宝”支付平台与以往使用银行卡的比较</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1</w:t>
      </w:r>
      <w:r w:rsidRPr="00DA1E57">
        <w:rPr>
          <w:rFonts w:ascii="Calibri" w:hAnsi="Calibri" w:hint="eastAsia"/>
          <w:b/>
          <w:szCs w:val="21"/>
        </w:rPr>
        <w:t>、使用方面的优、缺点</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w:t>
      </w:r>
      <w:r w:rsidRPr="00DA1E57">
        <w:rPr>
          <w:rFonts w:ascii="Calibri" w:hAnsi="Calibri"/>
          <w:b/>
          <w:szCs w:val="21"/>
        </w:rPr>
        <w:t>1</w:t>
      </w:r>
      <w:r w:rsidRPr="00DA1E57">
        <w:rPr>
          <w:rFonts w:ascii="Calibri" w:hAnsi="Calibri" w:hint="eastAsia"/>
          <w:b/>
          <w:szCs w:val="21"/>
        </w:rPr>
        <w:t>）“支付宝”平台的优、缺点：</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优点：（</w:t>
      </w:r>
      <w:r w:rsidRPr="00DA1E57">
        <w:rPr>
          <w:rFonts w:ascii="Calibri" w:hAnsi="Calibri"/>
          <w:szCs w:val="21"/>
        </w:rPr>
        <w:t>1</w:t>
      </w:r>
      <w:r w:rsidRPr="00DA1E57">
        <w:rPr>
          <w:rFonts w:ascii="Calibri" w:hAnsi="Calibri" w:hint="eastAsia"/>
          <w:szCs w:val="21"/>
        </w:rPr>
        <w:t>）学生可使用支付</w:t>
      </w:r>
      <w:proofErr w:type="gramStart"/>
      <w:r w:rsidRPr="00DA1E57">
        <w:rPr>
          <w:rFonts w:ascii="Calibri" w:hAnsi="Calibri" w:hint="eastAsia"/>
          <w:szCs w:val="21"/>
        </w:rPr>
        <w:t>宝直接</w:t>
      </w:r>
      <w:proofErr w:type="gramEnd"/>
      <w:r w:rsidRPr="00DA1E57">
        <w:rPr>
          <w:rFonts w:ascii="Calibri" w:hAnsi="Calibri" w:hint="eastAsia"/>
          <w:szCs w:val="21"/>
        </w:rPr>
        <w:t>进行网上还款。（</w:t>
      </w:r>
      <w:r w:rsidRPr="00DA1E57">
        <w:rPr>
          <w:rFonts w:ascii="Calibri" w:hAnsi="Calibri"/>
          <w:szCs w:val="21"/>
        </w:rPr>
        <w:t>2</w:t>
      </w:r>
      <w:r w:rsidRPr="00DA1E57">
        <w:rPr>
          <w:rFonts w:ascii="Calibri" w:hAnsi="Calibri" w:hint="eastAsia"/>
          <w:szCs w:val="21"/>
        </w:rPr>
        <w:t>）不受地域限制。（</w:t>
      </w:r>
      <w:r w:rsidRPr="00DA1E57">
        <w:rPr>
          <w:rFonts w:ascii="Calibri" w:hAnsi="Calibri"/>
          <w:szCs w:val="21"/>
        </w:rPr>
        <w:t>3</w:t>
      </w:r>
      <w:r w:rsidRPr="00DA1E57">
        <w:rPr>
          <w:rFonts w:ascii="Calibri" w:hAnsi="Calibri" w:hint="eastAsia"/>
          <w:szCs w:val="21"/>
        </w:rPr>
        <w:t>）不受时间限制。（</w:t>
      </w:r>
      <w:r w:rsidRPr="00DA1E57">
        <w:rPr>
          <w:rFonts w:ascii="Calibri" w:hAnsi="Calibri"/>
          <w:szCs w:val="21"/>
        </w:rPr>
        <w:t>4</w:t>
      </w:r>
      <w:r w:rsidRPr="00DA1E57">
        <w:rPr>
          <w:rFonts w:ascii="Calibri" w:hAnsi="Calibri" w:hint="eastAsia"/>
          <w:szCs w:val="21"/>
        </w:rPr>
        <w:t>）无手续费。</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缺点：（</w:t>
      </w:r>
      <w:r w:rsidRPr="00DA1E57">
        <w:rPr>
          <w:rFonts w:ascii="Calibri" w:hAnsi="Calibri"/>
          <w:szCs w:val="21"/>
        </w:rPr>
        <w:t>1</w:t>
      </w:r>
      <w:r w:rsidRPr="00DA1E57">
        <w:rPr>
          <w:rFonts w:ascii="Calibri" w:hAnsi="Calibri" w:hint="eastAsia"/>
          <w:szCs w:val="21"/>
        </w:rPr>
        <w:t>）需另外开通银行卡网络银行。（</w:t>
      </w:r>
      <w:r w:rsidRPr="00DA1E57">
        <w:rPr>
          <w:rFonts w:ascii="Calibri" w:hAnsi="Calibri"/>
          <w:szCs w:val="21"/>
        </w:rPr>
        <w:t>2</w:t>
      </w:r>
      <w:r w:rsidRPr="00DA1E57">
        <w:rPr>
          <w:rFonts w:ascii="Calibri" w:hAnsi="Calibri" w:hint="eastAsia"/>
          <w:szCs w:val="21"/>
        </w:rPr>
        <w:t>）不懂电脑网络的需花一定时间摸索。</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w:t>
      </w:r>
      <w:r w:rsidRPr="00DA1E57">
        <w:rPr>
          <w:rFonts w:ascii="Calibri" w:hAnsi="Calibri"/>
          <w:b/>
          <w:szCs w:val="21"/>
        </w:rPr>
        <w:t>2</w:t>
      </w:r>
      <w:r w:rsidRPr="00DA1E57">
        <w:rPr>
          <w:rFonts w:ascii="Calibri" w:hAnsi="Calibri" w:hint="eastAsia"/>
          <w:b/>
          <w:szCs w:val="21"/>
        </w:rPr>
        <w:t>）农行借记卡的优、缺点：</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优点：（</w:t>
      </w:r>
      <w:r w:rsidRPr="00DA1E57">
        <w:rPr>
          <w:rFonts w:ascii="Calibri" w:hAnsi="Calibri"/>
          <w:szCs w:val="21"/>
        </w:rPr>
        <w:t>1</w:t>
      </w:r>
      <w:r w:rsidRPr="00DA1E57">
        <w:rPr>
          <w:rFonts w:ascii="Calibri" w:hAnsi="Calibri" w:hint="eastAsia"/>
          <w:szCs w:val="21"/>
        </w:rPr>
        <w:t>）申请办理银行卡的手续简便。（</w:t>
      </w:r>
      <w:r w:rsidRPr="00DA1E57">
        <w:rPr>
          <w:rFonts w:ascii="Calibri" w:hAnsi="Calibri"/>
          <w:szCs w:val="21"/>
        </w:rPr>
        <w:t>2</w:t>
      </w:r>
      <w:r w:rsidRPr="00DA1E57">
        <w:rPr>
          <w:rFonts w:ascii="Calibri" w:hAnsi="Calibri" w:hint="eastAsia"/>
          <w:szCs w:val="21"/>
        </w:rPr>
        <w:t>）不需使用网络。</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缺点：（</w:t>
      </w:r>
      <w:r w:rsidRPr="00DA1E57">
        <w:rPr>
          <w:rFonts w:ascii="Calibri" w:hAnsi="Calibri"/>
          <w:szCs w:val="21"/>
        </w:rPr>
        <w:t>1</w:t>
      </w:r>
      <w:r w:rsidRPr="00DA1E57">
        <w:rPr>
          <w:rFonts w:ascii="Calibri" w:hAnsi="Calibri" w:hint="eastAsia"/>
          <w:szCs w:val="21"/>
        </w:rPr>
        <w:t>）办卡需手续费。（</w:t>
      </w:r>
      <w:r w:rsidRPr="00DA1E57">
        <w:rPr>
          <w:rFonts w:ascii="Calibri" w:hAnsi="Calibri"/>
          <w:szCs w:val="21"/>
        </w:rPr>
        <w:t>2</w:t>
      </w:r>
      <w:r w:rsidRPr="00DA1E57">
        <w:rPr>
          <w:rFonts w:ascii="Calibri" w:hAnsi="Calibri" w:hint="eastAsia"/>
          <w:szCs w:val="21"/>
        </w:rPr>
        <w:t>）每年需缴交</w:t>
      </w:r>
      <w:r w:rsidRPr="00DA1E57">
        <w:rPr>
          <w:rFonts w:ascii="Calibri" w:hAnsi="Calibri"/>
          <w:szCs w:val="21"/>
        </w:rPr>
        <w:t>10</w:t>
      </w:r>
      <w:r w:rsidRPr="00DA1E57">
        <w:rPr>
          <w:rFonts w:ascii="Calibri" w:hAnsi="Calibri" w:hint="eastAsia"/>
          <w:szCs w:val="21"/>
        </w:rPr>
        <w:t>元管理年费。（</w:t>
      </w:r>
      <w:r w:rsidRPr="00DA1E57">
        <w:rPr>
          <w:rFonts w:ascii="Calibri" w:hAnsi="Calibri"/>
          <w:szCs w:val="21"/>
        </w:rPr>
        <w:t>3</w:t>
      </w:r>
      <w:r w:rsidRPr="00DA1E57">
        <w:rPr>
          <w:rFonts w:ascii="Calibri" w:hAnsi="Calibri" w:hint="eastAsia"/>
          <w:szCs w:val="21"/>
        </w:rPr>
        <w:t>）超过十八个月不进行操作将会进入睡眠状态，需重新激活。</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（二）金融业务知识学习的必要性</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随着社会信息化的发展，网络购物、网上支付越来越普遍，以后走出校园使用到网上</w:t>
      </w:r>
      <w:proofErr w:type="gramStart"/>
      <w:r w:rsidRPr="00DA1E57">
        <w:rPr>
          <w:rFonts w:ascii="Calibri" w:hAnsi="Calibri" w:hint="eastAsia"/>
          <w:szCs w:val="21"/>
        </w:rPr>
        <w:t>转帐</w:t>
      </w:r>
      <w:proofErr w:type="gramEnd"/>
      <w:r w:rsidRPr="00DA1E57">
        <w:rPr>
          <w:rFonts w:ascii="Calibri" w:hAnsi="Calibri" w:hint="eastAsia"/>
          <w:szCs w:val="21"/>
        </w:rPr>
        <w:t>、查询等使用更为常见，所以作为当代一名大学生，更应主动去认识与了解网上银行、网络支付及</w:t>
      </w:r>
      <w:proofErr w:type="gramStart"/>
      <w:r w:rsidRPr="00DA1E57">
        <w:rPr>
          <w:rFonts w:ascii="Calibri" w:hAnsi="Calibri" w:hint="eastAsia"/>
          <w:szCs w:val="21"/>
        </w:rPr>
        <w:t>网银交易</w:t>
      </w:r>
      <w:proofErr w:type="gramEnd"/>
      <w:r w:rsidRPr="00DA1E57">
        <w:rPr>
          <w:rFonts w:ascii="Calibri" w:hAnsi="Calibri" w:hint="eastAsia"/>
          <w:szCs w:val="21"/>
        </w:rPr>
        <w:t>安全等相关金融业务知识。</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（七）注意网络支付交易安全支付宝防骗</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1</w:t>
      </w:r>
      <w:r w:rsidRPr="00DA1E57">
        <w:rPr>
          <w:rFonts w:ascii="Calibri" w:hAnsi="Calibri" w:hint="eastAsia"/>
          <w:b/>
          <w:szCs w:val="21"/>
        </w:rPr>
        <w:t>、注意事项</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w:t>
      </w:r>
      <w:r w:rsidRPr="00DA1E57">
        <w:rPr>
          <w:rFonts w:ascii="Calibri" w:hAnsi="Calibri"/>
          <w:szCs w:val="21"/>
        </w:rPr>
        <w:t>1</w:t>
      </w:r>
      <w:r w:rsidRPr="00DA1E57">
        <w:rPr>
          <w:rFonts w:ascii="Calibri" w:hAnsi="Calibri" w:hint="eastAsia"/>
          <w:szCs w:val="21"/>
        </w:rPr>
        <w:t>）不要看到支持支付宝的产品就放松警惕。（</w:t>
      </w:r>
      <w:r w:rsidRPr="00DA1E57">
        <w:rPr>
          <w:rFonts w:ascii="Calibri" w:hAnsi="Calibri"/>
          <w:szCs w:val="21"/>
        </w:rPr>
        <w:t>2</w:t>
      </w:r>
      <w:r w:rsidRPr="00DA1E57">
        <w:rPr>
          <w:rFonts w:ascii="Calibri" w:hAnsi="Calibri" w:hint="eastAsia"/>
          <w:szCs w:val="21"/>
        </w:rPr>
        <w:t>）小心支付宝的实时到帐功能。（</w:t>
      </w:r>
      <w:r w:rsidRPr="00DA1E57">
        <w:rPr>
          <w:rFonts w:ascii="Calibri" w:hAnsi="Calibri"/>
          <w:szCs w:val="21"/>
        </w:rPr>
        <w:t>3</w:t>
      </w:r>
      <w:r w:rsidRPr="00DA1E57">
        <w:rPr>
          <w:rFonts w:ascii="Calibri" w:hAnsi="Calibri" w:hint="eastAsia"/>
          <w:szCs w:val="21"/>
        </w:rPr>
        <w:t>）支付宝货到付款也要小心。（</w:t>
      </w:r>
      <w:r w:rsidRPr="00DA1E57">
        <w:rPr>
          <w:rFonts w:ascii="Calibri" w:hAnsi="Calibri"/>
          <w:szCs w:val="21"/>
        </w:rPr>
        <w:t>4</w:t>
      </w:r>
      <w:r w:rsidRPr="00DA1E57">
        <w:rPr>
          <w:rFonts w:ascii="Calibri" w:hAnsi="Calibri" w:hint="eastAsia"/>
          <w:szCs w:val="21"/>
        </w:rPr>
        <w:t>）支付宝收货防骗注意事项。（</w:t>
      </w:r>
      <w:r w:rsidRPr="00DA1E57">
        <w:rPr>
          <w:rFonts w:ascii="Calibri" w:hAnsi="Calibri"/>
          <w:szCs w:val="21"/>
        </w:rPr>
        <w:t>5</w:t>
      </w:r>
      <w:r w:rsidRPr="00DA1E57">
        <w:rPr>
          <w:rFonts w:ascii="Calibri" w:hAnsi="Calibri" w:hint="eastAsia"/>
          <w:szCs w:val="21"/>
        </w:rPr>
        <w:t>）</w:t>
      </w:r>
      <w:proofErr w:type="gramStart"/>
      <w:r w:rsidRPr="00DA1E57">
        <w:rPr>
          <w:rFonts w:ascii="Calibri" w:hAnsi="Calibri" w:hint="eastAsia"/>
          <w:szCs w:val="21"/>
        </w:rPr>
        <w:t>网银交易</w:t>
      </w:r>
      <w:proofErr w:type="gramEnd"/>
      <w:r w:rsidRPr="00DA1E57">
        <w:rPr>
          <w:rFonts w:ascii="Calibri" w:hAnsi="Calibri" w:hint="eastAsia"/>
          <w:szCs w:val="21"/>
        </w:rPr>
        <w:t>付款的风险。</w:t>
      </w:r>
    </w:p>
    <w:p w:rsidR="00DA1E57" w:rsidRPr="00DA1E57" w:rsidRDefault="00DA1E57" w:rsidP="00DA1E57">
      <w:pPr>
        <w:spacing w:line="360" w:lineRule="exact"/>
        <w:ind w:firstLineChars="200" w:firstLine="422"/>
        <w:rPr>
          <w:rFonts w:ascii="Calibri" w:hAnsi="Calibri"/>
          <w:b/>
          <w:szCs w:val="21"/>
        </w:rPr>
      </w:pPr>
      <w:r w:rsidRPr="00DA1E57">
        <w:rPr>
          <w:rFonts w:ascii="Calibri" w:hAnsi="Calibri" w:hint="eastAsia"/>
          <w:b/>
          <w:szCs w:val="21"/>
        </w:rPr>
        <w:t>2</w:t>
      </w:r>
      <w:r w:rsidRPr="00DA1E57">
        <w:rPr>
          <w:rFonts w:ascii="Calibri" w:hAnsi="Calibri" w:hint="eastAsia"/>
          <w:b/>
          <w:szCs w:val="21"/>
        </w:rPr>
        <w:t>、常见骗术</w:t>
      </w:r>
    </w:p>
    <w:p w:rsidR="00DA1E57" w:rsidRPr="00DA1E57" w:rsidRDefault="00DA1E57" w:rsidP="00DA1E57">
      <w:pPr>
        <w:spacing w:line="360" w:lineRule="exact"/>
        <w:ind w:firstLineChars="200" w:firstLine="420"/>
        <w:rPr>
          <w:rFonts w:ascii="Calibri" w:hAnsi="Calibri"/>
          <w:szCs w:val="21"/>
        </w:rPr>
      </w:pPr>
      <w:r w:rsidRPr="00DA1E57">
        <w:rPr>
          <w:rFonts w:ascii="Calibri" w:hAnsi="Calibri" w:hint="eastAsia"/>
          <w:szCs w:val="21"/>
        </w:rPr>
        <w:t>骗术</w:t>
      </w:r>
      <w:proofErr w:type="gramStart"/>
      <w:r w:rsidRPr="00DA1E57">
        <w:rPr>
          <w:rFonts w:ascii="Calibri" w:hAnsi="Calibri" w:hint="eastAsia"/>
          <w:szCs w:val="21"/>
        </w:rPr>
        <w:t>一</w:t>
      </w:r>
      <w:proofErr w:type="gramEnd"/>
      <w:r w:rsidRPr="00DA1E57">
        <w:rPr>
          <w:rFonts w:ascii="Calibri" w:hAnsi="Calibri" w:hint="eastAsia"/>
          <w:szCs w:val="21"/>
        </w:rPr>
        <w:t>：以低价为诱饵行骗。骗术二：卖家利用“即时到账”交易行骗。骗术三：木马病毒植入。骗术四：最常见的短信诈骗，例如“恭喜您，在</w:t>
      </w:r>
      <w:r w:rsidRPr="00DA1E57">
        <w:rPr>
          <w:rFonts w:ascii="Calibri" w:hAnsi="Calibri"/>
          <w:szCs w:val="21"/>
        </w:rPr>
        <w:t>XXXX</w:t>
      </w:r>
      <w:r w:rsidRPr="00DA1E57">
        <w:rPr>
          <w:rFonts w:ascii="Calibri" w:hAnsi="Calibri" w:hint="eastAsia"/>
          <w:szCs w:val="21"/>
        </w:rPr>
        <w:t>活动中，得了</w:t>
      </w:r>
      <w:r w:rsidRPr="00DA1E57">
        <w:rPr>
          <w:rFonts w:ascii="Calibri" w:hAnsi="Calibri"/>
          <w:szCs w:val="21"/>
        </w:rPr>
        <w:t>XXX</w:t>
      </w:r>
      <w:r w:rsidRPr="00DA1E57">
        <w:rPr>
          <w:rFonts w:ascii="Calibri" w:hAnsi="Calibri" w:hint="eastAsia"/>
          <w:szCs w:val="21"/>
        </w:rPr>
        <w:t>二等奖，请回复您的农行账号以及网银密码”骗取银行密码。骗术五：利用会员名，对交易对方造成误导。骗术七：以客户服务的名义行骗。骗术八：利用钓鱼网站行骗（钓鱼网站通常是指伪装成银行及电子商务等网站，主要危害是窃取用户提交的银行帐号、密码等私密信息。）。</w:t>
      </w:r>
    </w:p>
    <w:p w:rsidR="00DA1E57" w:rsidRPr="00DA1E57" w:rsidRDefault="00DA1E57" w:rsidP="00DA1E57">
      <w:pPr>
        <w:spacing w:line="360" w:lineRule="exact"/>
        <w:rPr>
          <w:rFonts w:ascii="Calibri" w:hAnsi="Calibri"/>
          <w:szCs w:val="21"/>
        </w:rPr>
      </w:pPr>
      <w:r w:rsidRPr="00DA1E57">
        <w:rPr>
          <w:rFonts w:ascii="Calibri" w:hAnsi="Calibri"/>
          <w:szCs w:val="21"/>
        </w:rPr>
        <w:t> </w:t>
      </w:r>
      <w:r w:rsidRPr="00DA1E57">
        <w:rPr>
          <w:rFonts w:ascii="Calibri" w:hAnsi="Calibri" w:hint="eastAsia"/>
          <w:szCs w:val="21"/>
        </w:rPr>
        <w:t xml:space="preserve">    </w:t>
      </w:r>
      <w:r w:rsidRPr="00DA1E57">
        <w:rPr>
          <w:rFonts w:ascii="Calibri" w:hAnsi="Calibri" w:hint="eastAsia"/>
          <w:szCs w:val="21"/>
        </w:rPr>
        <w:t>详细的“支付宝”操作步骤可以登录：</w:t>
      </w:r>
      <w:r w:rsidRPr="00DA1E57">
        <w:rPr>
          <w:rFonts w:ascii="Calibri" w:hAnsi="Calibri"/>
          <w:szCs w:val="21"/>
        </w:rPr>
        <w:t xml:space="preserve">http://www.alipay.com/ </w:t>
      </w:r>
      <w:r w:rsidRPr="00DA1E57">
        <w:rPr>
          <w:rFonts w:ascii="Calibri" w:hAnsi="Calibri" w:hint="eastAsia"/>
          <w:szCs w:val="21"/>
        </w:rPr>
        <w:t>点击右上角的“帮助中心”进行查询。或拨打支付宝</w:t>
      </w:r>
      <w:r w:rsidRPr="00DA1E57">
        <w:rPr>
          <w:rFonts w:ascii="Calibri" w:hAnsi="Calibri"/>
          <w:szCs w:val="21"/>
        </w:rPr>
        <w:t>24</w:t>
      </w:r>
      <w:r w:rsidRPr="00DA1E57">
        <w:rPr>
          <w:rFonts w:ascii="Calibri" w:hAnsi="Calibri" w:hint="eastAsia"/>
          <w:szCs w:val="21"/>
        </w:rPr>
        <w:t>小时服务热线：</w:t>
      </w:r>
      <w:r w:rsidRPr="00DA1E57">
        <w:rPr>
          <w:rFonts w:ascii="Calibri" w:hAnsi="Calibri"/>
          <w:szCs w:val="21"/>
        </w:rPr>
        <w:t>0571-88156688</w:t>
      </w:r>
      <w:r w:rsidRPr="00DA1E57">
        <w:rPr>
          <w:rFonts w:ascii="Calibri" w:hAnsi="Calibri" w:hint="eastAsia"/>
          <w:szCs w:val="21"/>
        </w:rPr>
        <w:t>。</w:t>
      </w:r>
    </w:p>
    <w:p w:rsidR="00DA1E57" w:rsidRPr="00DA1E57" w:rsidRDefault="00DA1E57" w:rsidP="00DA1E57">
      <w:pPr>
        <w:rPr>
          <w:rFonts w:ascii="Calibri" w:hAnsi="Calibri"/>
          <w:szCs w:val="22"/>
        </w:rPr>
      </w:pPr>
    </w:p>
    <w:p w:rsidR="00D35136" w:rsidRPr="00DA1E57" w:rsidRDefault="00D35136" w:rsidP="00DA1E57">
      <w:bookmarkStart w:id="0" w:name="_GoBack"/>
      <w:bookmarkEnd w:id="0"/>
    </w:p>
    <w:sectPr w:rsidR="00D35136" w:rsidRPr="00DA1E57">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F36" w:rsidRDefault="00191F36" w:rsidP="00997371">
      <w:r>
        <w:separator/>
      </w:r>
    </w:p>
  </w:endnote>
  <w:endnote w:type="continuationSeparator" w:id="0">
    <w:p w:rsidR="00191F36" w:rsidRDefault="00191F36" w:rsidP="0099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B52" w:rsidRDefault="00666CE7">
    <w:pPr>
      <w:pStyle w:val="a4"/>
      <w:jc w:val="center"/>
    </w:pPr>
    <w:r>
      <w:fldChar w:fldCharType="begin"/>
    </w:r>
    <w:r>
      <w:instrText>PAGE   \* MERGEFORMAT</w:instrText>
    </w:r>
    <w:r>
      <w:fldChar w:fldCharType="separate"/>
    </w:r>
    <w:r w:rsidR="00DA1E57" w:rsidRPr="00DA1E57">
      <w:rPr>
        <w:noProof/>
        <w:lang w:val="zh-CN"/>
      </w:rPr>
      <w:t>2</w:t>
    </w:r>
    <w:r>
      <w:fldChar w:fldCharType="end"/>
    </w:r>
  </w:p>
  <w:p w:rsidR="00A81B52" w:rsidRDefault="00191F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F36" w:rsidRDefault="00191F36" w:rsidP="00997371">
      <w:r>
        <w:separator/>
      </w:r>
    </w:p>
  </w:footnote>
  <w:footnote w:type="continuationSeparator" w:id="0">
    <w:p w:rsidR="00191F36" w:rsidRDefault="00191F36" w:rsidP="00997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E51A4"/>
    <w:multiLevelType w:val="multilevel"/>
    <w:tmpl w:val="408E51A4"/>
    <w:lvl w:ilvl="0">
      <w:start w:val="1"/>
      <w:numFmt w:val="decimal"/>
      <w:lvlText w:val="%1、"/>
      <w:lvlJc w:val="left"/>
      <w:pPr>
        <w:ind w:left="857" w:hanging="37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E0"/>
    <w:rsid w:val="00191F36"/>
    <w:rsid w:val="0021767B"/>
    <w:rsid w:val="00276D88"/>
    <w:rsid w:val="005B5E9C"/>
    <w:rsid w:val="00666CE7"/>
    <w:rsid w:val="00997371"/>
    <w:rsid w:val="00D35136"/>
    <w:rsid w:val="00D56AF0"/>
    <w:rsid w:val="00D703E0"/>
    <w:rsid w:val="00DA1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6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73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7371"/>
    <w:rPr>
      <w:sz w:val="18"/>
      <w:szCs w:val="18"/>
    </w:rPr>
  </w:style>
  <w:style w:type="paragraph" w:styleId="a4">
    <w:name w:val="footer"/>
    <w:basedOn w:val="a"/>
    <w:link w:val="Char0"/>
    <w:uiPriority w:val="99"/>
    <w:unhideWhenUsed/>
    <w:rsid w:val="009973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7371"/>
    <w:rPr>
      <w:sz w:val="18"/>
      <w:szCs w:val="18"/>
    </w:rPr>
  </w:style>
  <w:style w:type="paragraph" w:styleId="a5">
    <w:name w:val="Balloon Text"/>
    <w:basedOn w:val="a"/>
    <w:link w:val="Char1"/>
    <w:uiPriority w:val="99"/>
    <w:semiHidden/>
    <w:unhideWhenUsed/>
    <w:rsid w:val="0021767B"/>
    <w:rPr>
      <w:sz w:val="18"/>
      <w:szCs w:val="18"/>
    </w:rPr>
  </w:style>
  <w:style w:type="character" w:customStyle="1" w:styleId="Char1">
    <w:name w:val="批注框文本 Char"/>
    <w:basedOn w:val="a0"/>
    <w:link w:val="a5"/>
    <w:uiPriority w:val="99"/>
    <w:semiHidden/>
    <w:rsid w:val="0021767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6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73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7371"/>
    <w:rPr>
      <w:sz w:val="18"/>
      <w:szCs w:val="18"/>
    </w:rPr>
  </w:style>
  <w:style w:type="paragraph" w:styleId="a4">
    <w:name w:val="footer"/>
    <w:basedOn w:val="a"/>
    <w:link w:val="Char0"/>
    <w:uiPriority w:val="99"/>
    <w:unhideWhenUsed/>
    <w:rsid w:val="009973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7371"/>
    <w:rPr>
      <w:sz w:val="18"/>
      <w:szCs w:val="18"/>
    </w:rPr>
  </w:style>
  <w:style w:type="paragraph" w:styleId="a5">
    <w:name w:val="Balloon Text"/>
    <w:basedOn w:val="a"/>
    <w:link w:val="Char1"/>
    <w:uiPriority w:val="99"/>
    <w:semiHidden/>
    <w:unhideWhenUsed/>
    <w:rsid w:val="0021767B"/>
    <w:rPr>
      <w:sz w:val="18"/>
      <w:szCs w:val="18"/>
    </w:rPr>
  </w:style>
  <w:style w:type="character" w:customStyle="1" w:styleId="Char1">
    <w:name w:val="批注框文本 Char"/>
    <w:basedOn w:val="a0"/>
    <w:link w:val="a5"/>
    <w:uiPriority w:val="99"/>
    <w:semiHidden/>
    <w:rsid w:val="0021767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pay.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lip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ipay.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1723</Characters>
  <Application>Microsoft Office Word</Application>
  <DocSecurity>0</DocSecurity>
  <Lines>14</Lines>
  <Paragraphs>4</Paragraphs>
  <ScaleCrop>false</ScaleCrop>
  <Company>Sky123.Org</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朱建丽</dc:creator>
  <cp:keywords/>
  <dc:description/>
  <cp:lastModifiedBy>朱建丽</cp:lastModifiedBy>
  <cp:revision>5</cp:revision>
  <dcterms:created xsi:type="dcterms:W3CDTF">2018-11-23T02:38:00Z</dcterms:created>
  <dcterms:modified xsi:type="dcterms:W3CDTF">2018-11-23T02:47:00Z</dcterms:modified>
</cp:coreProperties>
</file>